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60298" w:rsidRPr="00C52393" w14:paraId="102372E1" w14:textId="77777777" w:rsidTr="00960298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40075732" w14:textId="77777777" w:rsidR="00960298" w:rsidRDefault="00960298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0" w:name="_Hlk81923919"/>
            <w:r w:rsidRPr="00C52393">
              <w:rPr>
                <w:sz w:val="32"/>
                <w:szCs w:val="28"/>
              </w:rPr>
              <w:t xml:space="preserve">Safeguarding Against COVID-19 </w:t>
            </w:r>
          </w:p>
          <w:p w14:paraId="74A8FA7E" w14:textId="45922A20" w:rsidR="00960298" w:rsidRDefault="00892EC3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Conifer House</w:t>
            </w:r>
            <w:r w:rsidR="00960298">
              <w:rPr>
                <w:sz w:val="32"/>
                <w:szCs w:val="28"/>
              </w:rPr>
              <w:t>’s Response &amp; Helpful Resources</w:t>
            </w:r>
          </w:p>
          <w:p w14:paraId="119EB21B" w14:textId="380DD153" w:rsidR="00960298" w:rsidRPr="00786A8E" w:rsidRDefault="00436C28" w:rsidP="00960298">
            <w:pPr>
              <w:spacing w:before="0" w:after="0"/>
              <w:rPr>
                <w:lang w:eastAsia="en-US"/>
              </w:rPr>
            </w:pPr>
            <w:r>
              <w:rPr>
                <w:noProof/>
                <w:sz w:val="32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1011D3E0" wp14:editId="435F068F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89535</wp:posOffset>
                  </wp:positionV>
                  <wp:extent cx="2523744" cy="1060704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0298" w:rsidRPr="00AE68A8" w14:paraId="7921C1EC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3AFAD6A3" w14:textId="6D06C704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44090E32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2A726BFB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2A55188" w14:textId="09EDCFF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34FDA2D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58F144DC" w14:textId="77777777" w:rsidR="00436C28" w:rsidRDefault="00436C28" w:rsidP="00960298">
            <w:pPr>
              <w:pStyle w:val="Contact"/>
              <w:ind w:right="864"/>
              <w:rPr>
                <w:rFonts w:ascii="Calibri" w:hAnsi="Calibri" w:cs="Calibri"/>
              </w:rPr>
            </w:pPr>
          </w:p>
          <w:p w14:paraId="1B357D9D" w14:textId="05243426" w:rsidR="00960298" w:rsidRPr="0060690C" w:rsidRDefault="00960298" w:rsidP="0096029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>A message from our Community Leaders:</w:t>
            </w:r>
          </w:p>
          <w:p w14:paraId="6E20B425" w14:textId="27D22C71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September </w:t>
            </w:r>
            <w:r w:rsidR="00436C28"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2021 </w:t>
            </w:r>
          </w:p>
          <w:p w14:paraId="77ABE48D" w14:textId="77777777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Hello all, </w:t>
            </w:r>
          </w:p>
          <w:p w14:paraId="186BF1D5" w14:textId="3AEB8875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As we brave a second year of the COVID-19 pandemic, we continue to gain insight and best practices that aid the safety of our facilities.  We are grateful for our staff and residents who have committed to getting vaccinated—as a whole,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hover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at 95%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 its residents being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vaccinated.  As of October 18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th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2021, health care personnel will be mandated by the state of Oregon to be vaccinated and we trust this will further ensure the safety of our staff and residents.  </w:t>
            </w:r>
          </w:p>
          <w:p w14:paraId="00292E8E" w14:textId="7FCB5309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 the start of COVID-19 in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early spring of 2020, we have found new trends to share with you regarding the impact of this virus within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 Our statistics have demonstrated that a consistently high concentration of vaccinated residents has greatly diminished the severity of symptoms and subsequent death of residents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who test positive for COVID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 our communities.  We have seen periodic positive cases either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in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staff or residents since visitation has re-opened and since residents have engaged in community activities.  However,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even if a vaccinated resident contracts COVID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the overall symptoms of the illness have been greatly reduced and the duration of the illness has shortened.  To us, this offers hope.  </w:t>
            </w:r>
          </w:p>
          <w:p w14:paraId="46EBBD93" w14:textId="597ACAD6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Families are being informed promptly if an outbreak occurs at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our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facility.  </w:t>
            </w:r>
            <w:r w:rsidR="00436C28">
              <w:rPr>
                <w:rFonts w:ascii="Calibri" w:hAnsi="Calibri" w:cs="Calibri"/>
                <w:color w:val="auto"/>
                <w:sz w:val="22"/>
                <w:szCs w:val="22"/>
              </w:rPr>
              <w:t>Our Administration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will personally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reach out if residents are in contact with someone who has contracted COVID or if they personally contract COVID.   </w:t>
            </w:r>
          </w:p>
          <w:p w14:paraId="617A8490" w14:textId="111FA090" w:rsidR="00960298" w:rsidRDefault="00960298" w:rsidP="00436C2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 xml:space="preserve">We promise to stay current, be responsive and remain vigilant to all county, state, and national health guideline updates. The state-of-the-art screening technology we have implemented in facility entrances will be ongoing, offering visitors, staff, and residents a continual safeguard against COVID-19. Thank you for your patience and grace during these times. Please seek out the answers to any of your COVID-19 questions with help from </w:t>
            </w:r>
            <w:r w:rsidR="00436C28">
              <w:rPr>
                <w:rFonts w:ascii="Calibri" w:hAnsi="Calibri" w:cs="Calibri"/>
              </w:rPr>
              <w:t>Conifer House Assisted Living and</w:t>
            </w:r>
            <w:r w:rsidRPr="0060690C">
              <w:rPr>
                <w:rFonts w:ascii="Calibri" w:hAnsi="Calibri" w:cs="Calibri"/>
              </w:rPr>
              <w:t xml:space="preserve"> Memory Care’s Executive Director, </w:t>
            </w:r>
            <w:hyperlink r:id="rId12" w:history="1">
              <w:r w:rsidR="00436C28">
                <w:rPr>
                  <w:rStyle w:val="Hyperlink"/>
                  <w:rFonts w:ascii="Calibri" w:hAnsi="Calibri" w:cs="Calibri"/>
                  <w:color w:val="auto"/>
                </w:rPr>
                <w:t>Hayley</w:t>
              </w:r>
            </w:hyperlink>
            <w:r w:rsidR="00436C28">
              <w:rPr>
                <w:rStyle w:val="Hyperlink"/>
                <w:rFonts w:ascii="Calibri" w:hAnsi="Calibri" w:cs="Calibri"/>
                <w:color w:val="auto"/>
              </w:rPr>
              <w:t xml:space="preserve"> Jacobs</w:t>
            </w:r>
            <w:r w:rsidRPr="0060690C">
              <w:rPr>
                <w:rFonts w:ascii="Calibri" w:hAnsi="Calibri" w:cs="Calibri"/>
              </w:rPr>
              <w:t>. Thank you for your patience and grace during these times.</w:t>
            </w:r>
          </w:p>
          <w:p w14:paraId="3970B2CC" w14:textId="0FE3C4D2" w:rsidR="00436C28" w:rsidRDefault="00436C28" w:rsidP="00533F82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</w:t>
            </w:r>
            <w:r w:rsidR="00960298"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Sincerely, </w:t>
            </w:r>
          </w:p>
          <w:p w14:paraId="6E30B26A" w14:textId="2AD50E71" w:rsidR="00533F82" w:rsidRDefault="00436C28" w:rsidP="00533F82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</w:t>
            </w:r>
            <w:r w:rsidR="00960298" w:rsidRPr="0060690C">
              <w:rPr>
                <w:rFonts w:ascii="Calibri" w:hAnsi="Calibri" w:cs="Calibri"/>
                <w:color w:val="auto"/>
                <w:sz w:val="22"/>
                <w:szCs w:val="22"/>
              </w:rPr>
              <w:t>Benicia Management</w:t>
            </w:r>
          </w:p>
          <w:p w14:paraId="1864A562" w14:textId="5AE3BF59" w:rsidR="00960298" w:rsidRPr="00533F82" w:rsidRDefault="00533F82" w:rsidP="00533F82">
            <w:pPr>
              <w:ind w:left="0" w:right="864"/>
            </w:pPr>
            <w:r w:rsidRPr="00533F82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  <w:u w:val="single"/>
              </w:rPr>
              <w:lastRenderedPageBreak/>
              <w:t>Our Response Efforts</w:t>
            </w:r>
          </w:p>
          <w:p w14:paraId="68295E1E" w14:textId="18C3EFE4" w:rsidR="00960298" w:rsidRPr="00533F82" w:rsidRDefault="00960298" w:rsidP="00960298">
            <w:pPr>
              <w:pStyle w:val="Contact"/>
              <w:rPr>
                <w:rFonts w:ascii="Arial" w:hAnsi="Arial" w:cs="Arial"/>
                <w:color w:val="FFFFFF" w:themeColor="background1"/>
              </w:rPr>
            </w:pPr>
          </w:p>
          <w:p w14:paraId="160C839C" w14:textId="2FD6BD25" w:rsidR="00960298" w:rsidRPr="00786A8E" w:rsidRDefault="00CA46B3" w:rsidP="00960298">
            <w:pPr>
              <w:pStyle w:val="Contact"/>
              <w:rPr>
                <w:rFonts w:ascii="Arial" w:hAnsi="Arial" w:cs="Arial"/>
              </w:rPr>
            </w:pPr>
            <w:r>
              <w:rPr>
                <w:noProof/>
                <w:sz w:val="32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7DF5634C" wp14:editId="3287DA52">
                  <wp:simplePos x="0" y="0"/>
                  <wp:positionH relativeFrom="column">
                    <wp:posOffset>-2736850</wp:posOffset>
                  </wp:positionH>
                  <wp:positionV relativeFrom="paragraph">
                    <wp:posOffset>37465</wp:posOffset>
                  </wp:positionV>
                  <wp:extent cx="2523490" cy="1060450"/>
                  <wp:effectExtent l="0" t="0" r="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49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0298" w:rsidRPr="00AE68A8" w14:paraId="2F96BA9F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1F197B2A" w14:textId="27D0C3B3" w:rsidR="00960298" w:rsidRPr="00786A8E" w:rsidRDefault="00960298" w:rsidP="00960298">
            <w:pPr>
              <w:pStyle w:val="Contact"/>
              <w:rPr>
                <w:rFonts w:ascii="Arial" w:hAnsi="Arial" w:cs="Arial"/>
              </w:rPr>
            </w:pPr>
          </w:p>
        </w:tc>
      </w:tr>
      <w:tr w:rsidR="00960298" w:rsidRPr="00AE68A8" w14:paraId="53F9E6AD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448240BA" w14:textId="2CDF60B2" w:rsidR="00960298" w:rsidRPr="00940446" w:rsidRDefault="00960298" w:rsidP="00533F82">
            <w:pPr>
              <w:pStyle w:val="Contact"/>
              <w:rPr>
                <w:rFonts w:ascii="Arial" w:hAnsi="Arial" w:cs="Arial"/>
                <w:b/>
                <w:bCs/>
              </w:rPr>
            </w:pPr>
          </w:p>
        </w:tc>
      </w:tr>
    </w:tbl>
    <w:p w14:paraId="78293609" w14:textId="77777777" w:rsidR="00960298" w:rsidRDefault="00960298" w:rsidP="00960298">
      <w:pPr>
        <w:pStyle w:val="ListParagraph"/>
        <w:spacing w:line="360" w:lineRule="auto"/>
        <w:rPr>
          <w:color w:val="auto"/>
        </w:rPr>
      </w:pPr>
      <w:bookmarkStart w:id="1" w:name="_Hlk81924026"/>
      <w:bookmarkEnd w:id="0"/>
    </w:p>
    <w:p w14:paraId="170F6A11" w14:textId="484AC9B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always wear masks (and/or gloves and eyewear when directed by health officials and guidelines).  </w:t>
      </w:r>
    </w:p>
    <w:p w14:paraId="16E2EB4C" w14:textId="25D54D0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continue to observe standard appropriate contact and droplet </w:t>
      </w:r>
      <w:r w:rsidR="006F46DD" w:rsidRPr="006F46DD">
        <w:rPr>
          <w:color w:val="auto"/>
        </w:rPr>
        <w:t>precautions.</w:t>
      </w:r>
      <w:r w:rsidRPr="006F46DD">
        <w:rPr>
          <w:color w:val="auto"/>
        </w:rPr>
        <w:t xml:space="preserve"> </w:t>
      </w:r>
    </w:p>
    <w:p w14:paraId="68AD9D16" w14:textId="2F8C38D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team members and visitors will continue to have their temperature and COVID-screening daily upon entering the facility.</w:t>
      </w:r>
    </w:p>
    <w:p w14:paraId="0BE6E6A7" w14:textId="58B226E1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resident’s temperatures will be taken at least once a day, in addition to their daily COVID-19 screening.</w:t>
      </w:r>
    </w:p>
    <w:p w14:paraId="458A79BA" w14:textId="431389A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Keeping signage current throughout the community </w:t>
      </w:r>
      <w:r w:rsidR="00C77BA9" w:rsidRPr="006F46DD">
        <w:rPr>
          <w:color w:val="auto"/>
        </w:rPr>
        <w:t>regarding</w:t>
      </w:r>
      <w:r w:rsidRPr="006F46DD">
        <w:rPr>
          <w:color w:val="auto"/>
        </w:rPr>
        <w:t xml:space="preserve"> infection control protocol.</w:t>
      </w:r>
    </w:p>
    <w:p w14:paraId="742880F1" w14:textId="3E1DAD9E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Working with healthcare providers and partners in addressing unique care needs and monitoring.</w:t>
      </w:r>
    </w:p>
    <w:p w14:paraId="139A49E9" w14:textId="73D31DAB" w:rsidR="006F46DD" w:rsidRPr="006F46DD" w:rsidRDefault="006F46DD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Posting signage on entryway doors to notify visitors that only those essential to the well-being of our residents may enter (including Hospice, Home </w:t>
      </w:r>
      <w:r w:rsidR="00C77BA9" w:rsidRPr="006F46DD">
        <w:rPr>
          <w:color w:val="auto"/>
        </w:rPr>
        <w:t>Health,</w:t>
      </w:r>
      <w:r w:rsidRPr="006F46DD">
        <w:rPr>
          <w:color w:val="auto"/>
        </w:rPr>
        <w:t xml:space="preserve"> and other health care providers). </w:t>
      </w:r>
    </w:p>
    <w:p w14:paraId="3E82327B" w14:textId="74D37BF4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Continually re-educating our team members on best infection control practices in managing daily tasks throughout our community (this includes, handwashing, increasing the frequency of disinfecting all surfaces, tools/utensils, with particular attention on high-touch surfaces such as handrails).</w:t>
      </w:r>
    </w:p>
    <w:p w14:paraId="70472D1C" w14:textId="73FEEF7B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Encouraging opportunities for residents to connect with families through video and other digital technologies when possible.</w:t>
      </w:r>
    </w:p>
    <w:p w14:paraId="16362EEF" w14:textId="34C965D5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Continue resident activities in accordance with health guidelines</w:t>
      </w:r>
      <w:r w:rsidR="00940446">
        <w:rPr>
          <w:color w:val="auto"/>
        </w:rPr>
        <w:t xml:space="preserve"> and maintaining social distancing in all circumstances unless offering direct care. </w:t>
      </w:r>
    </w:p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B71C5" w:rsidRPr="00786A8E" w14:paraId="5030E66F" w14:textId="77777777" w:rsidTr="00D00A82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20EE611C" w14:textId="77777777" w:rsidR="009B71C5" w:rsidRDefault="009B71C5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2" w:name="_Hlk81924168"/>
            <w:bookmarkEnd w:id="1"/>
            <w:r w:rsidRPr="00C52393">
              <w:rPr>
                <w:sz w:val="32"/>
                <w:szCs w:val="28"/>
              </w:rPr>
              <w:lastRenderedPageBreak/>
              <w:t xml:space="preserve">Safeguarding Against COVID-19 </w:t>
            </w:r>
          </w:p>
          <w:p w14:paraId="741030E2" w14:textId="71AE122C" w:rsidR="009B71C5" w:rsidRDefault="00892EC3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Conifer House</w:t>
            </w:r>
            <w:r w:rsidR="009B71C5">
              <w:rPr>
                <w:sz w:val="32"/>
                <w:szCs w:val="28"/>
              </w:rPr>
              <w:t>’s Response &amp; Helpful Resources</w:t>
            </w:r>
          </w:p>
          <w:p w14:paraId="2C303368" w14:textId="0768BA1E" w:rsidR="009B71C5" w:rsidRPr="00786A8E" w:rsidRDefault="00CA46B3" w:rsidP="00D00A82">
            <w:pPr>
              <w:spacing w:before="0" w:after="0"/>
              <w:rPr>
                <w:lang w:eastAsia="en-US"/>
              </w:rPr>
            </w:pPr>
            <w:r>
              <w:rPr>
                <w:noProof/>
                <w:sz w:val="32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54472229" wp14:editId="6E785B6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273050</wp:posOffset>
                  </wp:positionV>
                  <wp:extent cx="2523744" cy="1060704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7E58CF" w14:textId="537C96F9" w:rsidR="006F46DD" w:rsidRDefault="006F46DD" w:rsidP="003A5129">
      <w:pPr>
        <w:spacing w:line="360" w:lineRule="auto"/>
        <w:ind w:left="0"/>
      </w:pPr>
    </w:p>
    <w:p w14:paraId="5774298B" w14:textId="77777777" w:rsidR="00960298" w:rsidRDefault="00960298" w:rsidP="009B71C5">
      <w:pPr>
        <w:pStyle w:val="Information"/>
        <w:spacing w:line="276" w:lineRule="auto"/>
        <w:rPr>
          <w:rFonts w:cs="Arial"/>
          <w:b/>
          <w:bCs/>
          <w:color w:val="auto"/>
          <w:sz w:val="36"/>
          <w:szCs w:val="36"/>
        </w:rPr>
      </w:pPr>
      <w:bookmarkStart w:id="3" w:name="_Hlk81924158"/>
      <w:bookmarkEnd w:id="2"/>
    </w:p>
    <w:p w14:paraId="7A527406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726E68CC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13552599" w14:textId="4839F4BA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State Resources:</w:t>
      </w:r>
    </w:p>
    <w:p w14:paraId="449015B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36"/>
          <w:szCs w:val="36"/>
        </w:rPr>
      </w:pPr>
    </w:p>
    <w:p w14:paraId="669E74C8" w14:textId="77777777" w:rsidR="006F46DD" w:rsidRPr="006F46DD" w:rsidRDefault="00176B5B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3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Oregon Health Authority</w:t>
        </w:r>
      </w:hyperlink>
    </w:p>
    <w:p w14:paraId="67F3124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43AC7313" w14:textId="77777777" w:rsidR="00940446" w:rsidRPr="006F46DD" w:rsidRDefault="00940446" w:rsidP="00176B5B">
      <w:pPr>
        <w:pStyle w:val="Information"/>
        <w:spacing w:line="276" w:lineRule="auto"/>
        <w:rPr>
          <w:rFonts w:cs="Arial"/>
          <w:color w:val="auto"/>
          <w:sz w:val="36"/>
          <w:szCs w:val="36"/>
        </w:rPr>
      </w:pPr>
    </w:p>
    <w:p w14:paraId="14C47F4F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National Resources:</w:t>
      </w:r>
    </w:p>
    <w:p w14:paraId="5154C347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36"/>
          <w:szCs w:val="36"/>
        </w:rPr>
      </w:pPr>
    </w:p>
    <w:p w14:paraId="3BD462DE" w14:textId="2AF826D6" w:rsidR="006F46DD" w:rsidRPr="006F46DD" w:rsidRDefault="00176B5B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4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Center for Disease Control &amp; Prevention</w:t>
        </w:r>
      </w:hyperlink>
    </w:p>
    <w:p w14:paraId="5DE1C3F3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3927314C" w14:textId="77777777" w:rsidR="006F46DD" w:rsidRPr="006F46DD" w:rsidRDefault="00176B5B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5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American Health Care Association</w:t>
        </w:r>
      </w:hyperlink>
    </w:p>
    <w:p w14:paraId="2F9AF94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675A6D10" w14:textId="77777777" w:rsidR="006F46DD" w:rsidRPr="006F46DD" w:rsidRDefault="00176B5B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6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World Health Organization</w:t>
        </w:r>
      </w:hyperlink>
    </w:p>
    <w:bookmarkEnd w:id="3"/>
    <w:p w14:paraId="6219D033" w14:textId="77777777" w:rsidR="006F46DD" w:rsidRPr="00786A8E" w:rsidRDefault="006F46DD" w:rsidP="00786A8E">
      <w:pPr>
        <w:pStyle w:val="ListParagraph"/>
      </w:pPr>
    </w:p>
    <w:sectPr w:rsidR="006F46DD" w:rsidRPr="00786A8E" w:rsidSect="00273C1E">
      <w:headerReference w:type="default" r:id="rId1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C53E" w14:textId="77777777" w:rsidR="00E03AA3" w:rsidRDefault="00E03AA3" w:rsidP="00A66B18">
      <w:pPr>
        <w:spacing w:before="0" w:after="0"/>
      </w:pPr>
      <w:r>
        <w:separator/>
      </w:r>
    </w:p>
  </w:endnote>
  <w:endnote w:type="continuationSeparator" w:id="0">
    <w:p w14:paraId="714ECA25" w14:textId="77777777" w:rsidR="00E03AA3" w:rsidRDefault="00E03AA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3195" w14:textId="77777777" w:rsidR="00E03AA3" w:rsidRDefault="00E03AA3" w:rsidP="00A66B18">
      <w:pPr>
        <w:spacing w:before="0" w:after="0"/>
      </w:pPr>
      <w:r>
        <w:separator/>
      </w:r>
    </w:p>
  </w:footnote>
  <w:footnote w:type="continuationSeparator" w:id="0">
    <w:p w14:paraId="0A1CE064" w14:textId="77777777" w:rsidR="00E03AA3" w:rsidRDefault="00E03AA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52B7" w14:textId="091D79B8" w:rsidR="00A66B18" w:rsidRDefault="00A66B18" w:rsidP="0060690C">
    <w:pPr>
      <w:pStyle w:val="Header"/>
      <w:jc w:val="left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802D20" wp14:editId="714FF4A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04BF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3F3C"/>
    <w:multiLevelType w:val="hybridMultilevel"/>
    <w:tmpl w:val="482A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33AC"/>
    <w:multiLevelType w:val="hybridMultilevel"/>
    <w:tmpl w:val="0BCC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8D"/>
    <w:rsid w:val="00083BAA"/>
    <w:rsid w:val="0010680C"/>
    <w:rsid w:val="00152B0B"/>
    <w:rsid w:val="001766D6"/>
    <w:rsid w:val="00176B5B"/>
    <w:rsid w:val="001902CE"/>
    <w:rsid w:val="00192419"/>
    <w:rsid w:val="001C270D"/>
    <w:rsid w:val="001E2320"/>
    <w:rsid w:val="00214E28"/>
    <w:rsid w:val="00273C1E"/>
    <w:rsid w:val="002E2012"/>
    <w:rsid w:val="00352B81"/>
    <w:rsid w:val="0037338D"/>
    <w:rsid w:val="00394757"/>
    <w:rsid w:val="003A0150"/>
    <w:rsid w:val="003A5129"/>
    <w:rsid w:val="003E24DF"/>
    <w:rsid w:val="0041428F"/>
    <w:rsid w:val="00436C28"/>
    <w:rsid w:val="004A2B0D"/>
    <w:rsid w:val="0053242B"/>
    <w:rsid w:val="00533F82"/>
    <w:rsid w:val="005C2210"/>
    <w:rsid w:val="0060690C"/>
    <w:rsid w:val="00615018"/>
    <w:rsid w:val="0062123A"/>
    <w:rsid w:val="00646E75"/>
    <w:rsid w:val="006F46DD"/>
    <w:rsid w:val="006F6F10"/>
    <w:rsid w:val="00783E79"/>
    <w:rsid w:val="00786A8E"/>
    <w:rsid w:val="007B5AE8"/>
    <w:rsid w:val="007F5192"/>
    <w:rsid w:val="00892EC3"/>
    <w:rsid w:val="00940446"/>
    <w:rsid w:val="00960298"/>
    <w:rsid w:val="009B71C5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C77BA9"/>
    <w:rsid w:val="00CA46B3"/>
    <w:rsid w:val="00D10958"/>
    <w:rsid w:val="00D66593"/>
    <w:rsid w:val="00DE6DA2"/>
    <w:rsid w:val="00DF2D30"/>
    <w:rsid w:val="00E03AA3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2400A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786A8E"/>
    <w:pPr>
      <w:pBdr>
        <w:bottom w:val="single" w:sz="24" w:space="8" w:color="17406D" w:themeColor="accent1"/>
      </w:pBdr>
      <w:kinsoku w:val="0"/>
      <w:overflowPunct w:val="0"/>
      <w:spacing w:before="240" w:after="480"/>
      <w:ind w:left="0" w:right="0"/>
    </w:pPr>
    <w:rPr>
      <w:rFonts w:asciiTheme="majorHAnsi" w:eastAsia="Times New Roman" w:hAnsiTheme="majorHAnsi" w:cs="Times New Roman"/>
      <w:b/>
      <w:bCs/>
      <w:color w:val="17406D" w:themeColor="accent1"/>
      <w:kern w:val="0"/>
      <w:sz w:val="48"/>
      <w:szCs w:val="4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86A8E"/>
    <w:rPr>
      <w:rFonts w:asciiTheme="majorHAnsi" w:eastAsia="Times New Roman" w:hAnsiTheme="majorHAnsi" w:cs="Times New Roman"/>
      <w:b/>
      <w:bCs/>
      <w:color w:val="17406D" w:themeColor="accent1"/>
      <w:sz w:val="48"/>
      <w:szCs w:val="42"/>
      <w:lang w:eastAsia="en-US"/>
    </w:rPr>
  </w:style>
  <w:style w:type="paragraph" w:customStyle="1" w:styleId="Contact">
    <w:name w:val="Contact"/>
    <w:basedOn w:val="Normal"/>
    <w:link w:val="ContactChar"/>
    <w:uiPriority w:val="1"/>
    <w:qFormat/>
    <w:rsid w:val="00786A8E"/>
    <w:pPr>
      <w:spacing w:before="0" w:after="0"/>
      <w:ind w:left="0" w:right="0"/>
    </w:pPr>
    <w:rPr>
      <w:rFonts w:eastAsia="Times New Roman" w:cs="Times New Roman"/>
      <w:color w:val="auto"/>
      <w:kern w:val="0"/>
      <w:sz w:val="22"/>
      <w:szCs w:val="22"/>
      <w:lang w:eastAsia="en-US"/>
    </w:rPr>
  </w:style>
  <w:style w:type="character" w:customStyle="1" w:styleId="ContactChar">
    <w:name w:val="Contact Char"/>
    <w:basedOn w:val="DefaultParagraphFont"/>
    <w:link w:val="Contact"/>
    <w:uiPriority w:val="1"/>
    <w:rsid w:val="00786A8E"/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86A8E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786A8E"/>
    <w:pPr>
      <w:contextualSpacing/>
    </w:pPr>
  </w:style>
  <w:style w:type="paragraph" w:customStyle="1" w:styleId="Information">
    <w:name w:val="Information"/>
    <w:basedOn w:val="BodyText"/>
    <w:uiPriority w:val="1"/>
    <w:qFormat/>
    <w:rsid w:val="006F46DD"/>
    <w:pPr>
      <w:kinsoku w:val="0"/>
      <w:overflowPunct w:val="0"/>
      <w:spacing w:before="4" w:after="0"/>
      <w:ind w:left="0" w:right="0"/>
    </w:pPr>
    <w:rPr>
      <w:rFonts w:eastAsia="Times New Roman" w:cs="Times New Roman"/>
      <w:color w:val="10CF9B" w:themeColor="accent4"/>
      <w:kern w:val="0"/>
      <w:sz w:val="20"/>
      <w:szCs w:val="17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F46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6DD"/>
    <w:rPr>
      <w:rFonts w:eastAsiaTheme="minorHAnsi"/>
      <w:color w:val="595959" w:themeColor="text1" w:themeTint="A6"/>
      <w:kern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46DD"/>
    <w:rPr>
      <w:color w:val="85DFD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F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status.egov.com/OR-OHA-COVID-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jacobs@coniferhousealmc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emergencies/diseases/novel-coronavirus-20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ahcancal.org/Survey-Regulatory-Legal/Emergency-Preparedness/pages/coronavirus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nnett\AppData\Local\Microsoft\Office\16.0\DTS\en-US%7bAA9C7A12-B823-4B24-9656-54333064F7BF%7d\%7b94F11454-D542-455B-90C8-FFC128583C1B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14E74A6-CC5A-4F98-94F1-3DDCE506C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{94F11454-D542-455B-90C8-FFC128583C1B}tf56348247_win32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2021-09-10T18:32:00Z</dcterms:created>
  <dcterms:modified xsi:type="dcterms:W3CDTF">2021-09-10T18:41:00Z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